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2F9" w:rsidRDefault="00AA0DCF">
      <w:pPr>
        <w:pStyle w:val="Titre"/>
      </w:pPr>
      <w:bookmarkStart w:id="0" w:name="_GoBack"/>
      <w:bookmarkEnd w:id="0"/>
      <w:r>
        <w:t>Liste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fournitures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charge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familles</w:t>
      </w:r>
    </w:p>
    <w:p w:rsidR="004332F9" w:rsidRDefault="00AA0DCF">
      <w:pPr>
        <w:spacing w:before="17"/>
        <w:ind w:left="112"/>
        <w:rPr>
          <w:sz w:val="32"/>
        </w:rPr>
      </w:pPr>
      <w:r>
        <w:rPr>
          <w:color w:val="53585F"/>
          <w:sz w:val="32"/>
        </w:rPr>
        <w:t>Rentrée</w:t>
      </w:r>
      <w:r>
        <w:rPr>
          <w:color w:val="53585F"/>
          <w:spacing w:val="-1"/>
          <w:sz w:val="32"/>
        </w:rPr>
        <w:t xml:space="preserve"> </w:t>
      </w:r>
      <w:r w:rsidR="00F000E7">
        <w:rPr>
          <w:color w:val="53585F"/>
          <w:sz w:val="32"/>
        </w:rPr>
        <w:t>Septembre 2026</w:t>
      </w:r>
      <w:r>
        <w:rPr>
          <w:color w:val="53585F"/>
          <w:spacing w:val="-1"/>
          <w:sz w:val="32"/>
        </w:rPr>
        <w:t xml:space="preserve"> </w:t>
      </w:r>
      <w:r>
        <w:rPr>
          <w:color w:val="53585F"/>
          <w:sz w:val="32"/>
        </w:rPr>
        <w:t>/</w:t>
      </w:r>
      <w:r>
        <w:rPr>
          <w:color w:val="53585F"/>
          <w:spacing w:val="-1"/>
          <w:sz w:val="32"/>
        </w:rPr>
        <w:t xml:space="preserve"> </w:t>
      </w:r>
      <w:r>
        <w:rPr>
          <w:color w:val="53585F"/>
          <w:sz w:val="32"/>
        </w:rPr>
        <w:t>CM2</w:t>
      </w:r>
    </w:p>
    <w:p w:rsidR="004332F9" w:rsidRDefault="004332F9">
      <w:pPr>
        <w:pStyle w:val="Corpsdetexte"/>
        <w:ind w:left="0"/>
        <w:rPr>
          <w:sz w:val="36"/>
        </w:rPr>
      </w:pPr>
    </w:p>
    <w:p w:rsidR="004332F9" w:rsidRDefault="004332F9">
      <w:pPr>
        <w:pStyle w:val="Corpsdetexte"/>
        <w:spacing w:before="2"/>
        <w:ind w:left="0"/>
        <w:rPr>
          <w:sz w:val="34"/>
        </w:rPr>
      </w:pPr>
    </w:p>
    <w:p w:rsidR="004332F9" w:rsidRDefault="00AA0DCF">
      <w:pPr>
        <w:pStyle w:val="Corpsdetexte"/>
      </w:pPr>
      <w:r>
        <w:t>1</w:t>
      </w:r>
      <w:r>
        <w:rPr>
          <w:spacing w:val="-2"/>
        </w:rPr>
        <w:t xml:space="preserve"> </w:t>
      </w:r>
      <w:r>
        <w:t>grand</w:t>
      </w:r>
      <w:r>
        <w:rPr>
          <w:spacing w:val="-1"/>
        </w:rPr>
        <w:t xml:space="preserve"> </w:t>
      </w:r>
      <w:r>
        <w:t>classeur</w:t>
      </w:r>
    </w:p>
    <w:p w:rsidR="004332F9" w:rsidRDefault="00AA0DCF">
      <w:pPr>
        <w:pStyle w:val="Corpsdetexte"/>
        <w:spacing w:before="8"/>
      </w:pPr>
      <w:r>
        <w:t>1</w:t>
      </w:r>
      <w:r>
        <w:rPr>
          <w:spacing w:val="-1"/>
        </w:rPr>
        <w:t xml:space="preserve"> </w:t>
      </w:r>
      <w:r>
        <w:t>jeu de 12</w:t>
      </w:r>
      <w:r>
        <w:rPr>
          <w:spacing w:val="-1"/>
        </w:rPr>
        <w:t xml:space="preserve"> </w:t>
      </w:r>
      <w:r>
        <w:t>intercalaires</w:t>
      </w:r>
      <w:r>
        <w:rPr>
          <w:spacing w:val="-1"/>
        </w:rPr>
        <w:t xml:space="preserve"> </w:t>
      </w:r>
      <w:r>
        <w:t>pour grand classeur</w:t>
      </w:r>
    </w:p>
    <w:p w:rsidR="00975B2F" w:rsidRDefault="00685E2B" w:rsidP="009D707C">
      <w:pPr>
        <w:pStyle w:val="Corpsdetexte"/>
        <w:spacing w:before="7" w:line="247" w:lineRule="auto"/>
        <w:ind w:right="-41"/>
      </w:pPr>
      <w:r>
        <w:t>2</w:t>
      </w:r>
      <w:r w:rsidR="00975B2F">
        <w:t xml:space="preserve"> porte-vues de 120 vues</w:t>
      </w:r>
    </w:p>
    <w:p w:rsidR="004332F9" w:rsidRDefault="00AA0DCF">
      <w:pPr>
        <w:pStyle w:val="Corpsdetexte"/>
        <w:spacing w:line="271" w:lineRule="exact"/>
      </w:pPr>
      <w:r>
        <w:t>1</w:t>
      </w:r>
      <w:r>
        <w:rPr>
          <w:spacing w:val="-1"/>
        </w:rPr>
        <w:t xml:space="preserve"> </w:t>
      </w:r>
      <w:r>
        <w:t>agenda</w:t>
      </w:r>
    </w:p>
    <w:p w:rsidR="004332F9" w:rsidRDefault="00AA0DCF">
      <w:pPr>
        <w:pStyle w:val="Corpsdetexte"/>
        <w:spacing w:before="7"/>
      </w:pPr>
      <w:r>
        <w:t>1</w:t>
      </w:r>
      <w:r>
        <w:rPr>
          <w:spacing w:val="-1"/>
        </w:rPr>
        <w:t xml:space="preserve"> </w:t>
      </w:r>
      <w:r>
        <w:t>paquet d’étiquettes</w:t>
      </w:r>
    </w:p>
    <w:p w:rsidR="004332F9" w:rsidRDefault="00AA0DCF">
      <w:pPr>
        <w:pStyle w:val="Corpsdetexte"/>
        <w:spacing w:before="8"/>
      </w:pPr>
      <w:r>
        <w:t>1</w:t>
      </w:r>
      <w:r>
        <w:rPr>
          <w:spacing w:val="-2"/>
        </w:rPr>
        <w:t xml:space="preserve"> </w:t>
      </w:r>
      <w:r>
        <w:t>trousse</w:t>
      </w:r>
      <w:r w:rsidR="009D707C">
        <w:t xml:space="preserve"> </w:t>
      </w:r>
    </w:p>
    <w:p w:rsidR="004332F9" w:rsidRDefault="00AA0DCF">
      <w:pPr>
        <w:pStyle w:val="Corpsdetexte"/>
        <w:spacing w:before="7"/>
      </w:pPr>
      <w:r>
        <w:t>1</w:t>
      </w:r>
      <w:r>
        <w:rPr>
          <w:spacing w:val="-1"/>
        </w:rPr>
        <w:t xml:space="preserve"> </w:t>
      </w:r>
      <w:r>
        <w:t>paquet de</w:t>
      </w:r>
      <w:r>
        <w:rPr>
          <w:spacing w:val="-1"/>
        </w:rPr>
        <w:t xml:space="preserve"> </w:t>
      </w:r>
      <w:r>
        <w:t>feutres</w:t>
      </w:r>
    </w:p>
    <w:p w:rsidR="004332F9" w:rsidRDefault="00AA0DCF">
      <w:pPr>
        <w:pStyle w:val="Corpsdetexte"/>
        <w:spacing w:before="7" w:line="247" w:lineRule="auto"/>
        <w:ind w:right="6359"/>
      </w:pPr>
      <w:r>
        <w:t>1 paquet de crayons de couleur</w:t>
      </w:r>
      <w:r>
        <w:rPr>
          <w:spacing w:val="-55"/>
        </w:rPr>
        <w:t xml:space="preserve"> </w:t>
      </w:r>
      <w:r>
        <w:t>1 taille-crayons avec réservoir</w:t>
      </w:r>
    </w:p>
    <w:p w:rsidR="004332F9" w:rsidRDefault="009D707C">
      <w:pPr>
        <w:pStyle w:val="Corpsdetexte"/>
        <w:spacing w:line="247" w:lineRule="auto"/>
        <w:ind w:right="5948"/>
      </w:pPr>
      <w:r>
        <w:t>4</w:t>
      </w:r>
      <w:r w:rsidR="00AA0DCF">
        <w:t xml:space="preserve"> bâtons de colle (usage intensif…)</w:t>
      </w:r>
      <w:r w:rsidR="00AA0DCF">
        <w:rPr>
          <w:spacing w:val="-56"/>
        </w:rPr>
        <w:t xml:space="preserve"> </w:t>
      </w:r>
      <w:r w:rsidR="00AA0DCF">
        <w:t>2 crayons gris</w:t>
      </w:r>
    </w:p>
    <w:p w:rsidR="00685E2B" w:rsidRDefault="00685E2B">
      <w:pPr>
        <w:pStyle w:val="Corpsdetexte"/>
        <w:spacing w:line="247" w:lineRule="auto"/>
        <w:ind w:right="5948"/>
      </w:pPr>
      <w:r>
        <w:t>1 critérium pour la géométrie</w:t>
      </w:r>
    </w:p>
    <w:p w:rsidR="004332F9" w:rsidRDefault="00AA0DCF">
      <w:pPr>
        <w:pStyle w:val="Corpsdetexte"/>
        <w:spacing w:line="271" w:lineRule="exact"/>
      </w:pPr>
      <w:r>
        <w:t>1</w:t>
      </w:r>
      <w:r>
        <w:rPr>
          <w:spacing w:val="-2"/>
        </w:rPr>
        <w:t xml:space="preserve"> </w:t>
      </w:r>
      <w:r>
        <w:t>gomme</w:t>
      </w:r>
    </w:p>
    <w:p w:rsidR="004332F9" w:rsidRDefault="00AA0DCF">
      <w:pPr>
        <w:pStyle w:val="Corpsdetexte"/>
        <w:spacing w:before="6"/>
      </w:pPr>
      <w:r>
        <w:t>3 stylos (bleu,</w:t>
      </w:r>
      <w:r>
        <w:rPr>
          <w:spacing w:val="-1"/>
        </w:rPr>
        <w:t xml:space="preserve"> </w:t>
      </w:r>
      <w:r>
        <w:t>vert,</w:t>
      </w:r>
      <w:r>
        <w:rPr>
          <w:spacing w:val="-1"/>
        </w:rPr>
        <w:t xml:space="preserve"> </w:t>
      </w:r>
      <w:r>
        <w:t>rouge)</w:t>
      </w:r>
    </w:p>
    <w:p w:rsidR="004332F9" w:rsidRDefault="00AA0DCF">
      <w:pPr>
        <w:pStyle w:val="Corpsdetexte"/>
        <w:spacing w:before="7"/>
      </w:pPr>
      <w:r>
        <w:t>1 correcteur (ou effaceur pour les stylos à encre*)</w:t>
      </w:r>
    </w:p>
    <w:p w:rsidR="009D707C" w:rsidRPr="009D707C" w:rsidRDefault="009D707C" w:rsidP="009D707C">
      <w:pPr>
        <w:pStyle w:val="Corpsdetexte"/>
        <w:spacing w:before="7"/>
        <w:ind w:left="567"/>
        <w:rPr>
          <w:sz w:val="20"/>
        </w:rPr>
      </w:pPr>
      <w:r w:rsidRPr="009D707C">
        <w:t>*</w:t>
      </w:r>
      <w:r>
        <w:rPr>
          <w:sz w:val="20"/>
        </w:rPr>
        <w:t xml:space="preserve"> </w:t>
      </w:r>
      <w:r w:rsidRPr="009D707C">
        <w:rPr>
          <w:sz w:val="20"/>
        </w:rPr>
        <w:t xml:space="preserve">Le choix est laissé aux parents et aux enfants d’utiliser un stylo à encre ou pas. </w:t>
      </w:r>
    </w:p>
    <w:p w:rsidR="009D707C" w:rsidRPr="009D707C" w:rsidRDefault="009D707C" w:rsidP="009D707C">
      <w:pPr>
        <w:pStyle w:val="Corpsdetexte"/>
        <w:spacing w:before="7"/>
        <w:ind w:left="567"/>
        <w:rPr>
          <w:sz w:val="20"/>
        </w:rPr>
      </w:pPr>
      <w:r>
        <w:rPr>
          <w:sz w:val="20"/>
        </w:rPr>
        <w:t xml:space="preserve">   </w:t>
      </w:r>
      <w:r w:rsidRPr="009D707C">
        <w:rPr>
          <w:sz w:val="20"/>
        </w:rPr>
        <w:t xml:space="preserve">Le seul impératif étant de produire une écriture soignée, sans </w:t>
      </w:r>
      <w:proofErr w:type="spellStart"/>
      <w:r w:rsidRPr="009D707C">
        <w:rPr>
          <w:sz w:val="20"/>
        </w:rPr>
        <w:t>ratûre</w:t>
      </w:r>
      <w:proofErr w:type="spellEnd"/>
      <w:r w:rsidRPr="009D707C">
        <w:rPr>
          <w:sz w:val="20"/>
        </w:rPr>
        <w:t>.</w:t>
      </w:r>
    </w:p>
    <w:p w:rsidR="00B45E2D" w:rsidRDefault="00AA0DCF" w:rsidP="00B45E2D">
      <w:pPr>
        <w:pStyle w:val="Corpsdetexte"/>
        <w:spacing w:before="7" w:line="247" w:lineRule="auto"/>
        <w:ind w:right="2369"/>
        <w:rPr>
          <w:spacing w:val="-56"/>
        </w:rPr>
      </w:pPr>
      <w:r>
        <w:t>1 règle plate de 20 ou 30 cm en plastique</w:t>
      </w:r>
      <w:r w:rsidR="00B45E2D">
        <w:t xml:space="preserve"> et rigide</w:t>
      </w:r>
      <w:r>
        <w:t xml:space="preserve"> (en bon état !)</w:t>
      </w:r>
      <w:r>
        <w:rPr>
          <w:spacing w:val="-56"/>
        </w:rPr>
        <w:t xml:space="preserve"> </w:t>
      </w:r>
    </w:p>
    <w:p w:rsidR="004332F9" w:rsidRDefault="00AA0DCF">
      <w:pPr>
        <w:pStyle w:val="Corpsdetexte"/>
        <w:spacing w:before="7" w:line="247" w:lineRule="auto"/>
        <w:ind w:right="3747"/>
      </w:pPr>
      <w:r>
        <w:t>1 équerre (en bon état !)</w:t>
      </w:r>
    </w:p>
    <w:p w:rsidR="004332F9" w:rsidRDefault="00AA0DCF">
      <w:pPr>
        <w:pStyle w:val="Corpsdetexte"/>
        <w:spacing w:line="271" w:lineRule="exact"/>
      </w:pPr>
      <w:r>
        <w:t>1</w:t>
      </w:r>
      <w:r>
        <w:rPr>
          <w:spacing w:val="-1"/>
        </w:rPr>
        <w:t xml:space="preserve"> </w:t>
      </w:r>
      <w:r>
        <w:t>paire de ciseaux</w:t>
      </w:r>
    </w:p>
    <w:p w:rsidR="004332F9" w:rsidRDefault="00AA0DCF">
      <w:pPr>
        <w:pStyle w:val="Corpsdetexte"/>
        <w:spacing w:before="8"/>
      </w:pPr>
      <w:r>
        <w:t>1</w:t>
      </w:r>
      <w:r>
        <w:rPr>
          <w:spacing w:val="-1"/>
        </w:rPr>
        <w:t xml:space="preserve"> </w:t>
      </w:r>
      <w:r>
        <w:t>calculatrice (</w:t>
      </w:r>
      <w:r w:rsidR="009D707C">
        <w:t xml:space="preserve">très </w:t>
      </w:r>
      <w:r>
        <w:t>simple !)</w:t>
      </w:r>
    </w:p>
    <w:p w:rsidR="004332F9" w:rsidRDefault="00AA0DCF">
      <w:pPr>
        <w:pStyle w:val="Corpsdetexte"/>
        <w:spacing w:before="7" w:line="247" w:lineRule="auto"/>
        <w:ind w:right="6633"/>
      </w:pPr>
      <w:r>
        <w:t>1 compas (de bonne qualité)</w:t>
      </w:r>
      <w:r>
        <w:rPr>
          <w:spacing w:val="-56"/>
        </w:rPr>
        <w:t xml:space="preserve"> </w:t>
      </w:r>
      <w:r>
        <w:t>1 pochette de surligneurs</w:t>
      </w:r>
    </w:p>
    <w:p w:rsidR="009D707C" w:rsidRDefault="00AA0DCF" w:rsidP="009D707C">
      <w:pPr>
        <w:pStyle w:val="Corpsdetexte"/>
        <w:tabs>
          <w:tab w:val="left" w:pos="4678"/>
          <w:tab w:val="left" w:pos="4962"/>
        </w:tabs>
        <w:spacing w:line="247" w:lineRule="auto"/>
        <w:ind w:right="101"/>
      </w:pPr>
      <w:r>
        <w:t>1</w:t>
      </w:r>
      <w:r>
        <w:rPr>
          <w:spacing w:val="-2"/>
        </w:rPr>
        <w:t xml:space="preserve"> </w:t>
      </w:r>
      <w:r>
        <w:t>ardoise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proofErr w:type="spellStart"/>
      <w:r>
        <w:t>Velleda</w:t>
      </w:r>
      <w:proofErr w:type="spellEnd"/>
      <w:r>
        <w:rPr>
          <w:spacing w:val="-2"/>
        </w:rPr>
        <w:t xml:space="preserve"> </w:t>
      </w:r>
      <w:r>
        <w:t>(</w:t>
      </w:r>
      <w:r>
        <w:rPr>
          <w:b/>
          <w:u w:val="single"/>
        </w:rPr>
        <w:t>avec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3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feutres</w:t>
      </w:r>
      <w:r>
        <w:rPr>
          <w:b/>
          <w:spacing w:val="-6"/>
        </w:rPr>
        <w:t xml:space="preserve"> </w:t>
      </w:r>
      <w:r w:rsidR="009D707C">
        <w:rPr>
          <w:b/>
          <w:spacing w:val="-6"/>
        </w:rPr>
        <w:t xml:space="preserve">noir ou bleu </w:t>
      </w:r>
      <w:r>
        <w:t>et</w:t>
      </w:r>
      <w:r>
        <w:rPr>
          <w:spacing w:val="-2"/>
        </w:rPr>
        <w:t xml:space="preserve"> </w:t>
      </w:r>
      <w:r>
        <w:t>chiffon)</w:t>
      </w:r>
    </w:p>
    <w:p w:rsidR="004332F9" w:rsidRDefault="00AA0DCF">
      <w:pPr>
        <w:pStyle w:val="Corpsdetexte"/>
        <w:spacing w:line="271" w:lineRule="exact"/>
        <w:rPr>
          <w:b/>
        </w:rPr>
      </w:pPr>
      <w:r>
        <w:t>1</w:t>
      </w:r>
      <w:r>
        <w:rPr>
          <w:spacing w:val="-1"/>
        </w:rPr>
        <w:t xml:space="preserve"> </w:t>
      </w:r>
      <w:r>
        <w:t>ramette de 500 feuilles de papier A4</w:t>
      </w:r>
      <w:r>
        <w:rPr>
          <w:spacing w:val="-1"/>
        </w:rPr>
        <w:t xml:space="preserve"> </w:t>
      </w:r>
      <w:r>
        <w:rPr>
          <w:b/>
          <w:u w:val="single"/>
        </w:rPr>
        <w:t>80gr</w:t>
      </w:r>
    </w:p>
    <w:p w:rsidR="004332F9" w:rsidRDefault="00AA0DCF">
      <w:pPr>
        <w:pStyle w:val="Corpsdetexte"/>
        <w:spacing w:before="6"/>
      </w:pPr>
      <w:r>
        <w:t>1</w:t>
      </w:r>
      <w:r>
        <w:rPr>
          <w:spacing w:val="-1"/>
        </w:rPr>
        <w:t xml:space="preserve"> </w:t>
      </w:r>
      <w:r>
        <w:t>boite de mouchoirs</w:t>
      </w:r>
    </w:p>
    <w:p w:rsidR="009D707C" w:rsidRDefault="009D707C">
      <w:pPr>
        <w:spacing w:before="7"/>
        <w:ind w:left="112"/>
        <w:rPr>
          <w:sz w:val="24"/>
        </w:rPr>
      </w:pPr>
    </w:p>
    <w:p w:rsidR="004332F9" w:rsidRDefault="009D707C">
      <w:pPr>
        <w:spacing w:before="7"/>
        <w:ind w:left="112"/>
        <w:rPr>
          <w:b/>
          <w:sz w:val="24"/>
        </w:rPr>
      </w:pPr>
      <w:r>
        <w:rPr>
          <w:noProof/>
          <w:lang w:eastAsia="fr-F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2977128</wp:posOffset>
            </wp:positionH>
            <wp:positionV relativeFrom="paragraph">
              <wp:posOffset>60325</wp:posOffset>
            </wp:positionV>
            <wp:extent cx="810776" cy="114634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76" cy="1146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0DCF">
        <w:rPr>
          <w:sz w:val="24"/>
        </w:rPr>
        <w:t>1</w:t>
      </w:r>
      <w:r w:rsidR="00AA0DCF">
        <w:rPr>
          <w:spacing w:val="-2"/>
          <w:sz w:val="24"/>
        </w:rPr>
        <w:t xml:space="preserve"> </w:t>
      </w:r>
      <w:r w:rsidR="00AA0DCF">
        <w:rPr>
          <w:sz w:val="24"/>
        </w:rPr>
        <w:t>Bescherelle</w:t>
      </w:r>
      <w:r w:rsidR="00AA0DCF">
        <w:rPr>
          <w:spacing w:val="-2"/>
          <w:sz w:val="24"/>
        </w:rPr>
        <w:t xml:space="preserve"> </w:t>
      </w:r>
      <w:r w:rsidR="00AA0DCF">
        <w:rPr>
          <w:b/>
          <w:sz w:val="24"/>
          <w:u w:val="single"/>
        </w:rPr>
        <w:t>conjugaison</w:t>
      </w:r>
      <w:r w:rsidR="00AA0DCF">
        <w:rPr>
          <w:b/>
          <w:spacing w:val="58"/>
          <w:sz w:val="24"/>
        </w:rPr>
        <w:t xml:space="preserve"> </w:t>
      </w:r>
      <w:r w:rsidR="00AA0DCF">
        <w:rPr>
          <w:b/>
          <w:sz w:val="24"/>
        </w:rPr>
        <w:t>&gt;</w:t>
      </w:r>
    </w:p>
    <w:p w:rsidR="004332F9" w:rsidRDefault="004332F9">
      <w:pPr>
        <w:pStyle w:val="Corpsdetexte"/>
        <w:ind w:left="0"/>
        <w:rPr>
          <w:b/>
          <w:sz w:val="26"/>
        </w:rPr>
      </w:pPr>
    </w:p>
    <w:p w:rsidR="004332F9" w:rsidRDefault="004332F9">
      <w:pPr>
        <w:pStyle w:val="Corpsdetexte"/>
        <w:ind w:left="0"/>
        <w:rPr>
          <w:b/>
          <w:sz w:val="26"/>
        </w:rPr>
      </w:pPr>
    </w:p>
    <w:p w:rsidR="004332F9" w:rsidRDefault="004332F9">
      <w:pPr>
        <w:pStyle w:val="Corpsdetexte"/>
        <w:ind w:left="0"/>
        <w:rPr>
          <w:b/>
          <w:sz w:val="26"/>
        </w:rPr>
      </w:pPr>
    </w:p>
    <w:p w:rsidR="004332F9" w:rsidRDefault="004332F9">
      <w:pPr>
        <w:pStyle w:val="Corpsdetexte"/>
        <w:spacing w:before="2"/>
        <w:ind w:left="0"/>
        <w:rPr>
          <w:b/>
          <w:sz w:val="21"/>
        </w:rPr>
      </w:pPr>
    </w:p>
    <w:p w:rsidR="004332F9" w:rsidRDefault="00AA0DCF">
      <w:pPr>
        <w:spacing w:before="1"/>
        <w:ind w:left="173"/>
        <w:rPr>
          <w:b/>
          <w:i/>
          <w:sz w:val="24"/>
        </w:rPr>
      </w:pPr>
      <w:proofErr w:type="gramStart"/>
      <w:r>
        <w:rPr>
          <w:b/>
          <w:i/>
          <w:sz w:val="24"/>
        </w:rPr>
        <w:t>Remarques</w:t>
      </w:r>
      <w:proofErr w:type="gramEnd"/>
      <w:r>
        <w:rPr>
          <w:b/>
          <w:i/>
          <w:sz w:val="24"/>
        </w:rPr>
        <w:t xml:space="preserve"> :</w:t>
      </w:r>
    </w:p>
    <w:p w:rsidR="004332F9" w:rsidRDefault="004332F9">
      <w:pPr>
        <w:pStyle w:val="Corpsdetexte"/>
        <w:spacing w:before="10"/>
        <w:ind w:left="0"/>
        <w:rPr>
          <w:b/>
          <w:i/>
        </w:rPr>
      </w:pPr>
    </w:p>
    <w:p w:rsidR="004332F9" w:rsidRDefault="00AA0DCF">
      <w:pPr>
        <w:pStyle w:val="Paragraphedeliste"/>
        <w:numPr>
          <w:ilvl w:val="0"/>
          <w:numId w:val="1"/>
        </w:numPr>
        <w:tabs>
          <w:tab w:val="left" w:pos="832"/>
          <w:tab w:val="left" w:pos="833"/>
        </w:tabs>
        <w:spacing w:line="249" w:lineRule="auto"/>
        <w:ind w:right="269"/>
        <w:rPr>
          <w:i/>
          <w:sz w:val="24"/>
        </w:rPr>
      </w:pPr>
      <w:r>
        <w:rPr>
          <w:b/>
          <w:i/>
          <w:sz w:val="24"/>
          <w:u w:val="single"/>
        </w:rPr>
        <w:t>Ces fournitures seront à renouveler en cours d’année</w:t>
      </w:r>
      <w:r>
        <w:rPr>
          <w:i/>
          <w:sz w:val="24"/>
        </w:rPr>
        <w:t>. Il est en effet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important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chaque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élève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ait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classe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matériel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état,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suppose</w:t>
      </w:r>
      <w:r>
        <w:rPr>
          <w:i/>
          <w:spacing w:val="-5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faire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régulièrement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état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celui</w:t>
      </w:r>
      <w:r>
        <w:rPr>
          <w:i/>
          <w:spacing w:val="-1"/>
          <w:sz w:val="24"/>
        </w:rPr>
        <w:t>-</w:t>
      </w:r>
      <w:r>
        <w:rPr>
          <w:i/>
          <w:sz w:val="24"/>
        </w:rPr>
        <w:t>ci.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Merci.</w:t>
      </w:r>
    </w:p>
    <w:p w:rsidR="004332F9" w:rsidRDefault="004332F9">
      <w:pPr>
        <w:pStyle w:val="Corpsdetexte"/>
        <w:ind w:left="0"/>
        <w:rPr>
          <w:i/>
        </w:rPr>
      </w:pPr>
    </w:p>
    <w:p w:rsidR="004332F9" w:rsidRDefault="00AA0DCF">
      <w:pPr>
        <w:pStyle w:val="Paragraphedeliste"/>
        <w:numPr>
          <w:ilvl w:val="0"/>
          <w:numId w:val="1"/>
        </w:numPr>
        <w:tabs>
          <w:tab w:val="left" w:pos="832"/>
          <w:tab w:val="left" w:pos="833"/>
        </w:tabs>
        <w:spacing w:line="252" w:lineRule="auto"/>
        <w:rPr>
          <w:i/>
          <w:sz w:val="24"/>
        </w:rPr>
      </w:pPr>
      <w:r>
        <w:rPr>
          <w:i/>
          <w:sz w:val="24"/>
        </w:rPr>
        <w:t>Il n’est évidemment pas nécessaire d’acheter du matériel neuf si celui de l’an passé</w:t>
      </w:r>
      <w:r>
        <w:rPr>
          <w:i/>
          <w:spacing w:val="-55"/>
          <w:sz w:val="24"/>
        </w:rPr>
        <w:t xml:space="preserve"> </w:t>
      </w:r>
      <w:r>
        <w:rPr>
          <w:i/>
          <w:sz w:val="24"/>
        </w:rPr>
        <w:t>est 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bon état.</w:t>
      </w:r>
    </w:p>
    <w:p w:rsidR="004332F9" w:rsidRDefault="004332F9">
      <w:pPr>
        <w:pStyle w:val="Corpsdetexte"/>
        <w:spacing w:before="2"/>
        <w:ind w:left="0"/>
        <w:rPr>
          <w:i/>
        </w:rPr>
      </w:pPr>
    </w:p>
    <w:p w:rsidR="004332F9" w:rsidRDefault="004332F9">
      <w:pPr>
        <w:spacing w:before="7"/>
        <w:ind w:left="705"/>
        <w:rPr>
          <w:i/>
          <w:sz w:val="24"/>
        </w:rPr>
      </w:pPr>
    </w:p>
    <w:sectPr w:rsidR="004332F9">
      <w:type w:val="continuous"/>
      <w:pgSz w:w="11900" w:h="16840"/>
      <w:pgMar w:top="1160" w:right="9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B5DC1"/>
    <w:multiLevelType w:val="hybridMultilevel"/>
    <w:tmpl w:val="CB040514"/>
    <w:lvl w:ilvl="0" w:tplc="D7E06CBC">
      <w:start w:val="1"/>
      <w:numFmt w:val="bullet"/>
      <w:lvlText w:val=""/>
      <w:lvlJc w:val="left"/>
      <w:pPr>
        <w:ind w:left="927" w:hanging="360"/>
      </w:pPr>
      <w:rPr>
        <w:rFonts w:ascii="Symbol" w:eastAsia="Georgia" w:hAnsi="Symbol" w:cs="Georgia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E93419D"/>
    <w:multiLevelType w:val="hybridMultilevel"/>
    <w:tmpl w:val="D56C49B4"/>
    <w:lvl w:ilvl="0" w:tplc="ED684C2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29E82FBE">
      <w:numFmt w:val="bullet"/>
      <w:lvlText w:val="•"/>
      <w:lvlJc w:val="left"/>
      <w:pPr>
        <w:ind w:left="1730" w:hanging="360"/>
      </w:pPr>
      <w:rPr>
        <w:rFonts w:hint="default"/>
        <w:lang w:val="fr-FR" w:eastAsia="en-US" w:bidi="ar-SA"/>
      </w:rPr>
    </w:lvl>
    <w:lvl w:ilvl="2" w:tplc="DD7A3D28">
      <w:numFmt w:val="bullet"/>
      <w:lvlText w:val="•"/>
      <w:lvlJc w:val="left"/>
      <w:pPr>
        <w:ind w:left="2620" w:hanging="360"/>
      </w:pPr>
      <w:rPr>
        <w:rFonts w:hint="default"/>
        <w:lang w:val="fr-FR" w:eastAsia="en-US" w:bidi="ar-SA"/>
      </w:rPr>
    </w:lvl>
    <w:lvl w:ilvl="3" w:tplc="845AE956">
      <w:numFmt w:val="bullet"/>
      <w:lvlText w:val="•"/>
      <w:lvlJc w:val="left"/>
      <w:pPr>
        <w:ind w:left="3510" w:hanging="360"/>
      </w:pPr>
      <w:rPr>
        <w:rFonts w:hint="default"/>
        <w:lang w:val="fr-FR" w:eastAsia="en-US" w:bidi="ar-SA"/>
      </w:rPr>
    </w:lvl>
    <w:lvl w:ilvl="4" w:tplc="11707D9A">
      <w:numFmt w:val="bullet"/>
      <w:lvlText w:val="•"/>
      <w:lvlJc w:val="left"/>
      <w:pPr>
        <w:ind w:left="4400" w:hanging="360"/>
      </w:pPr>
      <w:rPr>
        <w:rFonts w:hint="default"/>
        <w:lang w:val="fr-FR" w:eastAsia="en-US" w:bidi="ar-SA"/>
      </w:rPr>
    </w:lvl>
    <w:lvl w:ilvl="5" w:tplc="F3361E88">
      <w:numFmt w:val="bullet"/>
      <w:lvlText w:val="•"/>
      <w:lvlJc w:val="left"/>
      <w:pPr>
        <w:ind w:left="5290" w:hanging="360"/>
      </w:pPr>
      <w:rPr>
        <w:rFonts w:hint="default"/>
        <w:lang w:val="fr-FR" w:eastAsia="en-US" w:bidi="ar-SA"/>
      </w:rPr>
    </w:lvl>
    <w:lvl w:ilvl="6" w:tplc="B9F6CA8E">
      <w:numFmt w:val="bullet"/>
      <w:lvlText w:val="•"/>
      <w:lvlJc w:val="left"/>
      <w:pPr>
        <w:ind w:left="6180" w:hanging="360"/>
      </w:pPr>
      <w:rPr>
        <w:rFonts w:hint="default"/>
        <w:lang w:val="fr-FR" w:eastAsia="en-US" w:bidi="ar-SA"/>
      </w:rPr>
    </w:lvl>
    <w:lvl w:ilvl="7" w:tplc="4DC02B9E">
      <w:numFmt w:val="bullet"/>
      <w:lvlText w:val="•"/>
      <w:lvlJc w:val="left"/>
      <w:pPr>
        <w:ind w:left="7070" w:hanging="360"/>
      </w:pPr>
      <w:rPr>
        <w:rFonts w:hint="default"/>
        <w:lang w:val="fr-FR" w:eastAsia="en-US" w:bidi="ar-SA"/>
      </w:rPr>
    </w:lvl>
    <w:lvl w:ilvl="8" w:tplc="C08C3350">
      <w:numFmt w:val="bullet"/>
      <w:lvlText w:val="•"/>
      <w:lvlJc w:val="left"/>
      <w:pPr>
        <w:ind w:left="7960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F9"/>
    <w:rsid w:val="00367251"/>
    <w:rsid w:val="004332F9"/>
    <w:rsid w:val="00685E2B"/>
    <w:rsid w:val="00975B2F"/>
    <w:rsid w:val="009D707C"/>
    <w:rsid w:val="00AA0DCF"/>
    <w:rsid w:val="00B45E2D"/>
    <w:rsid w:val="00F0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494C0-29DE-4FEC-9BF4-D50A50B18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2"/>
    </w:pPr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70"/>
      <w:ind w:left="112"/>
    </w:pPr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  <w:pPr>
      <w:ind w:left="832" w:right="115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Ghislaine WOJCIK</dc:creator>
  <cp:lastModifiedBy>Véronique LESCURE</cp:lastModifiedBy>
  <cp:revision>2</cp:revision>
  <dcterms:created xsi:type="dcterms:W3CDTF">2026-06-11T11:50:00Z</dcterms:created>
  <dcterms:modified xsi:type="dcterms:W3CDTF">2026-06-11T11:50:00Z</dcterms:modified>
</cp:coreProperties>
</file>